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inherit" w:eastAsia="Times New Roman" w:hAnsi="inherit" w:cs="Times New Roman"/>
          <w:color w:val="111111"/>
          <w:sz w:val="40"/>
          <w:szCs w:val="40"/>
          <w:lang w:eastAsia="ru-RU"/>
        </w:rPr>
      </w:pPr>
      <w:r w:rsidRPr="002A6E9C">
        <w:rPr>
          <w:rFonts w:ascii="inherit" w:eastAsia="Times New Roman" w:hAnsi="inherit" w:cs="Times New Roman"/>
          <w:color w:val="111111"/>
          <w:sz w:val="40"/>
          <w:szCs w:val="40"/>
          <w:lang w:eastAsia="ru-RU"/>
        </w:rPr>
        <w:t>Рекомендации воспитателям</w:t>
      </w:r>
      <w:r w:rsidRPr="00037906">
        <w:rPr>
          <w:rFonts w:ascii="inherit" w:eastAsia="Times New Roman" w:hAnsi="inherit" w:cs="Times New Roman"/>
          <w:color w:val="111111"/>
          <w:sz w:val="40"/>
          <w:szCs w:val="40"/>
          <w:lang w:eastAsia="ru-RU"/>
        </w:rPr>
        <w:t xml:space="preserve"> дошкольного образования</w:t>
      </w:r>
      <w:r w:rsidRPr="002A6E9C">
        <w:rPr>
          <w:rFonts w:ascii="inherit" w:eastAsia="Times New Roman" w:hAnsi="inherit" w:cs="Times New Roman"/>
          <w:color w:val="111111"/>
          <w:sz w:val="40"/>
          <w:szCs w:val="40"/>
          <w:lang w:eastAsia="ru-RU"/>
        </w:rPr>
        <w:t xml:space="preserve"> по планированию образовательного процесса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Новые требования, выдвигаемые обществом к повышению качества развития ре</w:t>
      </w:r>
      <w:bookmarkStart w:id="0" w:name="_GoBack"/>
      <w:bookmarkEnd w:id="0"/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бёнка в учреждениях дошкольного образования, изменения нормативного и учебно-методического обеспечения дошкольного образования Республики Беларусь обосновали потребность в поиске наиболее эффективных моделей планирования образовательного процесса.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Следует отметить, что существуют общепринятые формы планирования: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Календарное планирование – планирование специально организованного обучения, видов детской деятельности и соответствующих им форм работы с дошкольниками на каждый день недели;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Перспективное планирование – планирование на длительный период: год, полугодие, месяц;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Перспективно-календарное планирование – часть разделов плана планируется на год, полугодие, месяц, а часть разделов планируется на каждый день недели месяца.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 разработке планирования необходимо ориентироваться на следующие требования: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Краткость плана, его компактность, гибкость;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Детализация плана в зависимости от образования, педагогического опыта и индивидуального стиля деятельности педагога;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Целенаправленность и конкретность образовательных задач;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Право выбора наиболее оптимальной и удобной формы плана – за педагогом;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Согласованность плана с деятельностью учреждения;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Сочетание перспективности и актуальности намеченных направлений работы;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Преемственность, систематичность и последовательность;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Оптимальное сочетание задач обучения и организации деятельности детей;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Реальность выполнения, учет возрастных и индивидуальных особенностей детей, уровня их подготовленности и условий;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Единство целевой установки и условий реализации;</w:t>
      </w:r>
    </w:p>
    <w:p w:rsidR="00037906" w:rsidRPr="002A6E9C" w:rsidRDefault="00037906" w:rsidP="000379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Знание фактического уровня развития воспитанников по всем направлениям;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   В условиях реализации обновленного варианта учебной программы дошкольного образования в учреждении разработана модель перспективно-календарного планирования, которая условно разделена на два составляющих блока: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специально организованная деятельность;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нерегламентированная деятельности воспитанников.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 планировании специально организованной деятельности учитываются регламентированные типовым учебным планом дошкольного образования занятия по образовательным областям:</w:t>
      </w:r>
    </w:p>
    <w:p w:rsidR="00037906" w:rsidRPr="002A6E9C" w:rsidRDefault="00037906" w:rsidP="0003790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Физическая культура;</w:t>
      </w:r>
    </w:p>
    <w:p w:rsidR="00037906" w:rsidRPr="002A6E9C" w:rsidRDefault="00037906" w:rsidP="0003790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Ребенок и общество;</w:t>
      </w:r>
    </w:p>
    <w:p w:rsidR="00037906" w:rsidRPr="002A6E9C" w:rsidRDefault="00037906" w:rsidP="0003790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Элементарные математические представления;</w:t>
      </w:r>
    </w:p>
    <w:p w:rsidR="00037906" w:rsidRPr="002A6E9C" w:rsidRDefault="00037906" w:rsidP="0003790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Ребенок и природа;</w:t>
      </w:r>
    </w:p>
    <w:p w:rsidR="00037906" w:rsidRPr="002A6E9C" w:rsidRDefault="00037906" w:rsidP="0003790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Развитие речи и культура речевого общения;</w:t>
      </w:r>
    </w:p>
    <w:p w:rsidR="00037906" w:rsidRPr="002A6E9C" w:rsidRDefault="00037906" w:rsidP="0003790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Обучение грамоте;</w:t>
      </w:r>
    </w:p>
    <w:p w:rsidR="00037906" w:rsidRPr="002A6E9C" w:rsidRDefault="00037906" w:rsidP="0003790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Искусство.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Занятия планируются на каждый день недели по следующей схеме: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День недели, дата;</w:t>
      </w:r>
    </w:p>
    <w:p w:rsidR="00037906" w:rsidRPr="002A6E9C" w:rsidRDefault="00037906" w:rsidP="000379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Образовательная область и вид занятия, например «Искусство» (рисование);</w:t>
      </w:r>
    </w:p>
    <w:p w:rsidR="00037906" w:rsidRPr="002A6E9C" w:rsidRDefault="00037906" w:rsidP="000379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Тема занятия;</w:t>
      </w:r>
    </w:p>
    <w:p w:rsidR="00037906" w:rsidRPr="002A6E9C" w:rsidRDefault="00037906" w:rsidP="000379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Программные задачи (обучающие, развивающие, воспитательные);</w:t>
      </w:r>
    </w:p>
    <w:p w:rsidR="00037906" w:rsidRPr="002A6E9C" w:rsidRDefault="00037906" w:rsidP="000379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Источники планирования;</w:t>
      </w:r>
    </w:p>
    <w:p w:rsidR="00037906" w:rsidRPr="002A6E9C" w:rsidRDefault="00037906" w:rsidP="000379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Методические приемы (перечисляются конкретные приемы, с помощью которых будут достигаться поставленные цели по отношению к группе в целом, к отдельному воспитаннику, например беседа, рассматривание картин, обследование, эксперимент, наблюдение, рассказ, показ способов действия, чтение литературы, дидактическая деятельность детей и т.д.).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          В нерегламентированной деятельности планируются гибкие и интересные виды деятельности по направлениям: физическое развитие воспитанника, социально-нравственное и </w:t>
      </w: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личностное развитие воспитанника, познавательное развитие воспитанника, речевое развитие воспитанника, эстетическое развитие воспитанника. Образовательные задачи распределены по основным видам деятельности: познавательная практическая, общение, игровая, художественная, трудовая, элементарная учебная. Практика показала, что все эти виды деятельности пересекаются друг с другом, интегрируя элементы одна другой, что позволяет жизнь детей сделать интересной, разнообразной, расширить интерес к изучаемому материалу, создать ситуацию успеха каждому ребенку, реализовать потенциал исследовательской деятельности детей, способности делать собственные открытия. Интеграция образовательного процесса обеспечивает в полной мере индивидуализацию и дифференциацию, стимулирует социальную активность детей.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Следует отметить, основной акцент делается на реализацию направлений средствами игровой деятельности.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   При реализации направления физическое развитие воспитанников планируются игры, побуждающие ребёнка к выполнению активных движений, способствующие развитию двигательных умений и навыков, физических качеств, формированию координации движений.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          При реализации направления социально-нравственное и личностное развитие воспитанников планируются </w:t>
      </w:r>
      <w:proofErr w:type="gramStart"/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игры</w:t>
      </w:r>
      <w:proofErr w:type="gramEnd"/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способствующие приобретению социальных навыков общения, взаимодействия со сверстниками, игры на формирование представления о бережном отношении к окружающим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предметам, игрушкам, продуктам труда взрослых, о нормах поведения, о положительных и отрицательных качествах личности.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   При реализации направления познавательное развитие воспитанников планируются игры на уточнение и закрепление представлений о труде взрослых, об окружающей действительности, способствующие формированию таких качеств личности, как самостоятельность, целеустремлённость, настойчивость.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   При реализации направления речевое развитие воспитанников планируются игры на формирование правильного звукопроизношения, развитие связной речи, активизацию словаря, умения правильно выражать свои мысли.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   При реализации направления эстетическое развитие воспитанников планируются игры на формирование и развитие художественных способностей, творчества.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lastRenderedPageBreak/>
        <w:t>Схема планирования</w:t>
      </w:r>
    </w:p>
    <w:p w:rsidR="00037906" w:rsidRPr="002A6E9C" w:rsidRDefault="00037906" w:rsidP="0003790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Годовые задачи учреждения на учебный год;</w:t>
      </w:r>
    </w:p>
    <w:p w:rsidR="00037906" w:rsidRPr="002A6E9C" w:rsidRDefault="00037906" w:rsidP="0003790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Источники планирования (учебные пособия и иные учебные издания, утвержденные либо допущенные Министерства образования Республики Беларусь, рекомендованные организациями, осуществляющими научно-методическое обеспечение образования)</w:t>
      </w:r>
    </w:p>
    <w:p w:rsidR="00037906" w:rsidRPr="002A6E9C" w:rsidRDefault="00037906" w:rsidP="0003790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Список детей группы по подгруппам (подгруппы мобильные с учетом личностного развития каждого ребенка);</w:t>
      </w:r>
    </w:p>
    <w:p w:rsidR="00037906" w:rsidRPr="002A6E9C" w:rsidRDefault="00037906" w:rsidP="0003790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Нерегламентированная деятельность (это игра и другие виды деятельности по темам недели, которые организовываются или возникают как с участием взрослого, так и при его косвенном руководстве). Образовательные задачи распределены по основным видам деятельности: познавательная практическая общение, игровая, художественная, трудовая, элементарная учебная деятельность и планируются в соответствии с темой недели. Так, в нерегламентированной деятельности воспитанников, которая организовывается или возникает как с участием взрослого, так и при его косвенном руководстве с учетом возрастной группы планируем: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-игры (сюжетно-ролевые игры, режиссерские, театрализованные, дидактические игры, развивающие, интеллектуальные, игры-экспериментирования, подвижные игры, игра с природными материалами, игры-драматизации, народные белорусские игры); сенсомоторные игры, игры-экспериментирования);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-общение (ситуационные диалоги, беседы, коммуникативные ситуации, артикуляционные упражнения, фонетические игры, невербальные средства общения, чтение с обсуждением, рассказы, этюды, упражнения на развитие коммуникативных умений, игры-задания, ставящие ребёнка в условия морального выбора, проблемные ситуации.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-познавательную практическую деятельность (наблюдения, обследование, действия с измерительным оборудованием, проблемные ситуации, экспериментирование, опыты, целевые прогулки, экскурсии,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моделирование, исследование свойств, просмотр диафильмов, видеофильмов познавательного характера);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-трудовую деятельность (труд в природе, хозяйственно-бытовой труд, коллективный труд, ручной труд);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-художественную деятельность (чтение литературных произведений, праздники, досуги, развлечения, различные виды театров, посещение музеев, театров, выставок, восприятие произведений искусства, чтение литературных произведений, художественное творчество ребенка (рисование, лепка и т.д., музицирование, театр и т.д., рассматривание иллюстраций, картин, художественных фотографий, драматизации).</w:t>
      </w:r>
    </w:p>
    <w:p w:rsidR="00037906" w:rsidRPr="002A6E9C" w:rsidRDefault="00037906" w:rsidP="0003790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Специально организованная деятельность. Планируются регламентированные учебным планом учреждения формы организации образовательного процесса по образовательным областям;</w:t>
      </w:r>
    </w:p>
    <w:p w:rsidR="00037906" w:rsidRPr="002A6E9C" w:rsidRDefault="00037906" w:rsidP="0003790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Сотрудничество с семьёй.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Формы взаимодействия с семьей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Содержание Дата проведения Ответственный</w:t>
      </w:r>
    </w:p>
    <w:p w:rsidR="00037906" w:rsidRPr="002A6E9C" w:rsidRDefault="00037906" w:rsidP="0003790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Коллективные</w:t>
      </w:r>
    </w:p>
    <w:p w:rsidR="00037906" w:rsidRPr="002A6E9C" w:rsidRDefault="00037906" w:rsidP="0003790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Индивидуальные</w:t>
      </w:r>
    </w:p>
    <w:p w:rsidR="00037906" w:rsidRPr="002A6E9C" w:rsidRDefault="00037906" w:rsidP="0003790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Наглядно-</w:t>
      </w:r>
    </w:p>
    <w:p w:rsidR="00037906" w:rsidRPr="002A6E9C" w:rsidRDefault="00037906" w:rsidP="0003790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информационные</w:t>
      </w:r>
    </w:p>
    <w:p w:rsidR="00037906" w:rsidRPr="002A6E9C" w:rsidRDefault="00037906" w:rsidP="0003790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Информационно-</w:t>
      </w:r>
    </w:p>
    <w:p w:rsidR="00037906" w:rsidRPr="002A6E9C" w:rsidRDefault="00037906" w:rsidP="0003790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коммуникационные</w:t>
      </w:r>
    </w:p>
    <w:p w:rsidR="00037906" w:rsidRPr="002A6E9C" w:rsidRDefault="00037906" w:rsidP="0003790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(сайт, электронная почта и т.д.)</w:t>
      </w:r>
    </w:p>
    <w:p w:rsidR="00037906" w:rsidRPr="002A6E9C" w:rsidRDefault="00037906" w:rsidP="00037906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A6E9C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   Система планирования по реализации содержания учебной программы обеспечит разностороннее развитие и саморазвитие личности ребёнка, формирование у него нравственных норм и приобретение социального опыта, готовности к успешному переходу на следующий уровень образования. Образовательный процесс на основе планирования необходимо осуществлять с учетом принципов гуманистической педагогики, приоритета самоценности дошкольного детства, личностно-ориентированного стиля общения, обеспечения охраны и укрепления здоровья детей, безопасности жизни. Право выбора заниматься той или иной деятельностью остается за ребенком.</w:t>
      </w:r>
    </w:p>
    <w:p w:rsidR="00037906" w:rsidRDefault="00037906" w:rsidP="00037906">
      <w:pPr>
        <w:spacing w:after="0" w:line="240" w:lineRule="auto"/>
        <w:ind w:firstLine="709"/>
      </w:pPr>
    </w:p>
    <w:p w:rsidR="00F0721F" w:rsidRDefault="00037906"/>
    <w:sectPr w:rsidR="00F0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10CBC"/>
    <w:multiLevelType w:val="multilevel"/>
    <w:tmpl w:val="809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54C61"/>
    <w:multiLevelType w:val="multilevel"/>
    <w:tmpl w:val="DF08D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71D72"/>
    <w:multiLevelType w:val="multilevel"/>
    <w:tmpl w:val="AF3C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A1CBD"/>
    <w:multiLevelType w:val="multilevel"/>
    <w:tmpl w:val="720A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13D93"/>
    <w:multiLevelType w:val="multilevel"/>
    <w:tmpl w:val="0376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4D32EB"/>
    <w:multiLevelType w:val="multilevel"/>
    <w:tmpl w:val="392E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06"/>
    <w:rsid w:val="00037906"/>
    <w:rsid w:val="001E02C5"/>
    <w:rsid w:val="00793B8C"/>
    <w:rsid w:val="00A9611B"/>
    <w:rsid w:val="00D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F51C-9823-4931-B00B-7814E959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2024-01-29T12:59:00Z</dcterms:created>
  <dcterms:modified xsi:type="dcterms:W3CDTF">2024-01-29T13:01:00Z</dcterms:modified>
</cp:coreProperties>
</file>